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60" w:rsidRDefault="00E0748F">
      <w:pPr>
        <w:suppressAutoHyphens w:val="0"/>
        <w:kinsoku/>
        <w:wordWrap/>
        <w:overflowPunct/>
        <w:autoSpaceDE/>
        <w:autoSpaceDN/>
        <w:adjustRightInd/>
        <w:spacing w:line="576" w:lineRule="exact"/>
        <w:jc w:val="center"/>
        <w:rPr>
          <w:rFonts w:ascii="ＭＳ 明朝" w:cs="Times New Roman"/>
          <w:color w:val="000000"/>
        </w:rPr>
      </w:pPr>
      <w:r>
        <w:rPr>
          <w:rFonts w:ascii="ＭＳ 明朝" w:eastAsia="ＭＳ ゴシック" w:cs="ＭＳ ゴシック" w:hint="eastAsia"/>
          <w:color w:val="000000"/>
          <w:spacing w:val="-10"/>
          <w:sz w:val="24"/>
          <w:szCs w:val="24"/>
          <w:u w:val="dash" w:color="000000"/>
        </w:rPr>
        <w:t xml:space="preserve">平成２６年度　</w:t>
      </w:r>
      <w:r w:rsidR="00EB2760">
        <w:rPr>
          <w:rFonts w:ascii="ＭＳ 明朝" w:eastAsia="ＭＳ ゴシック" w:cs="ＭＳ ゴシック" w:hint="eastAsia"/>
          <w:color w:val="000000"/>
          <w:spacing w:val="-10"/>
          <w:sz w:val="24"/>
          <w:szCs w:val="24"/>
          <w:u w:val="dash" w:color="000000"/>
        </w:rPr>
        <w:t>障害者虐待防止・権利擁護指導者養成研修　要綱</w:t>
      </w:r>
    </w:p>
    <w:p w:rsidR="00EB2760" w:rsidRDefault="009C41E8">
      <w:p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cs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113030</wp:posOffset>
                </wp:positionV>
                <wp:extent cx="6254750" cy="13436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4750" cy="1343660"/>
                        </a:xfrm>
                        <a:prstGeom prst="roundRect">
                          <a:avLst>
                            <a:gd name="adj" fmla="val 112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0DDD" w:rsidRDefault="00BE6078" w:rsidP="008B0DDD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320" w:lineRule="atLeast"/>
                              <w:jc w:val="center"/>
                              <w:textAlignment w:val="auto"/>
                              <w:rPr>
                                <w:rFonts w:ascii="ＭＳ ゴシック" w:eastAsia="ＭＳ ゴシック" w:cs="ＭＳ ゴシック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5088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  <w:r w:rsidR="00E0748F" w:rsidRPr="008B5088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sz w:val="24"/>
                                <w:szCs w:val="24"/>
                              </w:rPr>
                              <w:t xml:space="preserve">日目　</w:t>
                            </w:r>
                            <w:r w:rsidR="00442C79" w:rsidRPr="008B5088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sz w:val="24"/>
                                <w:szCs w:val="24"/>
                              </w:rPr>
                              <w:t>虐待防止マネージャー養成研修</w:t>
                            </w:r>
                          </w:p>
                          <w:p w:rsidR="008B0DDD" w:rsidRDefault="008B0DDD" w:rsidP="008B0DDD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320" w:lineRule="atLeast"/>
                              <w:jc w:val="center"/>
                              <w:textAlignment w:val="auto"/>
                              <w:rPr>
                                <w:rFonts w:ascii="ＭＳ ゴシック" w:eastAsia="ＭＳ ゴシック" w:cs="ＭＳ ゴシック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002B6" w:rsidRPr="008B0DDD" w:rsidRDefault="00442C79" w:rsidP="008B0DDD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320" w:lineRule="atLeast"/>
                              <w:ind w:firstLineChars="200" w:firstLine="643"/>
                              <w:jc w:val="center"/>
                              <w:textAlignment w:val="auto"/>
                              <w:rPr>
                                <w:rFonts w:ascii="ＭＳ ゴシック" w:eastAsia="ＭＳ ゴシック" w:cs="ＭＳ ゴシック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ウ</w:t>
                            </w:r>
                            <w:r w:rsidR="008B0DDD"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・</w:t>
                            </w:r>
                            <w:r w:rsidR="00BE6078"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演習2</w:t>
                            </w:r>
                            <w:r w:rsidR="00E0748F"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="00D002B6"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伝達研修</w:t>
                            </w:r>
                            <w:r w:rsidR="00904152"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用</w:t>
                            </w:r>
                            <w:r w:rsidR="00D002B6" w:rsidRPr="008B0DDD">
                              <w:rPr>
                                <w:rFonts w:ascii="ＭＳ ゴシック" w:eastAsia="ＭＳ ゴシック" w:cs="ＭＳ ゴシック" w:hint="eastAsia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冊子の使用方法</w:t>
                            </w:r>
                          </w:p>
                          <w:p w:rsidR="00E0748F" w:rsidRDefault="00E0748F" w:rsidP="00D002B6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320" w:lineRule="atLeast"/>
                              <w:jc w:val="center"/>
                              <w:textAlignment w:val="auto"/>
                              <w:rPr>
                                <w:rFonts w:ascii="ＭＳ ゴシック" w:eastAsia="ＭＳ ゴシック" w:cs="ＭＳ ゴシック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A84BF3" w:rsidRPr="00A84BF3" w:rsidRDefault="00A84BF3" w:rsidP="00A84BF3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jc w:val="center"/>
                              <w:textAlignment w:val="auto"/>
                              <w:rPr>
                                <w:rFonts w:ascii="ＭＳ ゴシック" w:eastAsia="ＭＳ ゴシック" w:hAnsi="ＭＳ ゴシック" w:cs="Times New Roman"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A84BF3">
                              <w:rPr>
                                <w:rFonts w:ascii="ＭＳ ゴシック" w:eastAsia="ＭＳ ゴシック" w:hAnsi="ＭＳ ゴシック" w:cs="Times New Roman" w:hint="eastAsia"/>
                                <w:kern w:val="2"/>
                                <w:sz w:val="24"/>
                                <w:szCs w:val="24"/>
                              </w:rPr>
                              <w:t>講師：鈴木</w:t>
                            </w:r>
                            <w:r w:rsidR="008B0DDD">
                              <w:rPr>
                                <w:rFonts w:ascii="ＭＳ ゴシック" w:eastAsia="ＭＳ ゴシック" w:hAnsi="ＭＳ ゴシック" w:cs="Times New Roman" w:hint="eastAsia"/>
                                <w:kern w:val="2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84BF3">
                              <w:rPr>
                                <w:rFonts w:ascii="ＭＳ ゴシック" w:eastAsia="ＭＳ ゴシック" w:hAnsi="ＭＳ ゴシック" w:cs="Times New Roman" w:hint="eastAsia"/>
                                <w:kern w:val="2"/>
                                <w:sz w:val="24"/>
                                <w:szCs w:val="24"/>
                              </w:rPr>
                              <w:t>康仁（検討委員会</w:t>
                            </w:r>
                            <w:r w:rsidR="0098040A">
                              <w:rPr>
                                <w:rFonts w:ascii="ＭＳ ゴシック" w:eastAsia="ＭＳ ゴシック" w:hAnsi="ＭＳ ゴシック" w:cs="Times New Roman" w:hint="eastAsia"/>
                                <w:kern w:val="2"/>
                                <w:sz w:val="24"/>
                                <w:szCs w:val="24"/>
                              </w:rPr>
                              <w:t>委員</w:t>
                            </w:r>
                            <w:r w:rsidRPr="00A84BF3">
                              <w:rPr>
                                <w:rFonts w:ascii="ＭＳ ゴシック" w:eastAsia="ＭＳ ゴシック" w:hAnsi="ＭＳ ゴシック" w:cs="Times New Roman" w:hint="eastAsia"/>
                                <w:kern w:val="2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10.4pt;margin-top:8.9pt;width:492.5pt;height:10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3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" o:allowincell="f">
                <v:textbox inset=".5mm,.5mm,.5mm,.5mm">
                  <w:txbxContent>
                    <w:p w:rsidR="008B0DDD" w:rsidRDefault="00BE6078" w:rsidP="008B0DDD">
                      <w:pPr>
                        <w:suppressAutoHyphens w:val="0"/>
                        <w:kinsoku/>
                        <w:wordWrap/>
                        <w:overflowPunct/>
                        <w:snapToGrid w:val="0"/>
                        <w:spacing w:line="320" w:lineRule="atLeast"/>
                        <w:jc w:val="center"/>
                        <w:textAlignment w:val="auto"/>
                        <w:rPr>
                          <w:rFonts w:ascii="ＭＳ ゴシック" w:eastAsia="ＭＳ ゴシック" w:cs="ＭＳ ゴシック" w:hint="eastAsia"/>
                          <w:color w:val="000000"/>
                          <w:sz w:val="24"/>
                          <w:szCs w:val="24"/>
                        </w:rPr>
                      </w:pPr>
                      <w:r w:rsidRPr="008B5088">
                        <w:rPr>
                          <w:rFonts w:ascii="ＭＳ ゴシック" w:eastAsia="ＭＳ ゴシック" w:cs="ＭＳ ゴシック" w:hint="eastAsia"/>
                          <w:color w:val="000000"/>
                          <w:sz w:val="24"/>
                          <w:szCs w:val="24"/>
                        </w:rPr>
                        <w:t>3</w:t>
                      </w:r>
                      <w:r w:rsidR="00E0748F" w:rsidRPr="008B5088">
                        <w:rPr>
                          <w:rFonts w:ascii="ＭＳ ゴシック" w:eastAsia="ＭＳ ゴシック" w:cs="ＭＳ ゴシック" w:hint="eastAsia"/>
                          <w:color w:val="000000"/>
                          <w:sz w:val="24"/>
                          <w:szCs w:val="24"/>
                        </w:rPr>
                        <w:t xml:space="preserve">日目　</w:t>
                      </w:r>
                      <w:r w:rsidR="00442C79" w:rsidRPr="008B5088">
                        <w:rPr>
                          <w:rFonts w:ascii="ＭＳ ゴシック" w:eastAsia="ＭＳ ゴシック" w:cs="ＭＳ ゴシック" w:hint="eastAsia"/>
                          <w:color w:val="000000"/>
                          <w:sz w:val="24"/>
                          <w:szCs w:val="24"/>
                        </w:rPr>
                        <w:t>虐待防止マネージャー養成研修</w:t>
                      </w:r>
                    </w:p>
                    <w:p w:rsidR="008B0DDD" w:rsidRDefault="008B0DDD" w:rsidP="008B0DDD">
                      <w:pPr>
                        <w:suppressAutoHyphens w:val="0"/>
                        <w:kinsoku/>
                        <w:wordWrap/>
                        <w:overflowPunct/>
                        <w:snapToGrid w:val="0"/>
                        <w:spacing w:line="320" w:lineRule="atLeast"/>
                        <w:jc w:val="center"/>
                        <w:textAlignment w:val="auto"/>
                        <w:rPr>
                          <w:rFonts w:ascii="ＭＳ ゴシック" w:eastAsia="ＭＳ ゴシック" w:cs="ＭＳ ゴシック" w:hint="eastAsia"/>
                          <w:color w:val="000000"/>
                          <w:sz w:val="24"/>
                          <w:szCs w:val="24"/>
                        </w:rPr>
                      </w:pPr>
                    </w:p>
                    <w:p w:rsidR="00D002B6" w:rsidRPr="008B0DDD" w:rsidRDefault="00442C79" w:rsidP="000B0E19">
                      <w:pPr>
                        <w:suppressAutoHyphens w:val="0"/>
                        <w:kinsoku/>
                        <w:wordWrap/>
                        <w:overflowPunct/>
                        <w:snapToGrid w:val="0"/>
                        <w:spacing w:line="320" w:lineRule="atLeast"/>
                        <w:ind w:firstLineChars="200" w:firstLine="643"/>
                        <w:jc w:val="center"/>
                        <w:textAlignment w:val="auto"/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</w:pPr>
                      <w:r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>ウ</w:t>
                      </w:r>
                      <w:r w:rsidR="008B0DDD"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>・</w:t>
                      </w:r>
                      <w:r w:rsidR="00BE6078"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>演習2</w:t>
                      </w:r>
                      <w:r w:rsidR="00E0748F"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 xml:space="preserve">　</w:t>
                      </w:r>
                      <w:r w:rsidR="00D002B6"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>伝達研修</w:t>
                      </w:r>
                      <w:r w:rsidR="00904152"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>用</w:t>
                      </w:r>
                      <w:r w:rsidR="00D002B6" w:rsidRPr="008B0DDD">
                        <w:rPr>
                          <w:rFonts w:ascii="ＭＳ ゴシック" w:eastAsia="ＭＳ ゴシック" w:cs="ＭＳ ゴシック" w:hint="eastAsia"/>
                          <w:b/>
                          <w:color w:val="000000"/>
                          <w:sz w:val="32"/>
                          <w:szCs w:val="32"/>
                          <w:u w:val="single"/>
                        </w:rPr>
                        <w:t>冊子の使用方法</w:t>
                      </w:r>
                    </w:p>
                    <w:p w:rsidR="00E0748F" w:rsidRDefault="00E0748F" w:rsidP="00D002B6">
                      <w:pPr>
                        <w:suppressAutoHyphens w:val="0"/>
                        <w:kinsoku/>
                        <w:wordWrap/>
                        <w:overflowPunct/>
                        <w:snapToGrid w:val="0"/>
                        <w:spacing w:line="320" w:lineRule="atLeast"/>
                        <w:jc w:val="center"/>
                        <w:textAlignment w:val="auto"/>
                        <w:rPr>
                          <w:rFonts w:ascii="ＭＳ ゴシック" w:eastAsia="ＭＳ ゴシック" w:cs="ＭＳ ゴシック" w:hint="eastAsia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  <w:color w:val="000000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A84BF3" w:rsidRPr="00A84BF3" w:rsidRDefault="00A84BF3" w:rsidP="00A84BF3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jc w:val="center"/>
                        <w:textAlignment w:val="auto"/>
                        <w:rPr>
                          <w:rFonts w:ascii="ＭＳ ゴシック" w:eastAsia="ＭＳ ゴシック" w:hAnsi="ＭＳ ゴシック" w:cs="Times New Roman"/>
                          <w:kern w:val="2"/>
                          <w:sz w:val="24"/>
                          <w:szCs w:val="24"/>
                        </w:rPr>
                      </w:pPr>
                      <w:r w:rsidRPr="00A84BF3">
                        <w:rPr>
                          <w:rFonts w:ascii="ＭＳ ゴシック" w:eastAsia="ＭＳ ゴシック" w:hAnsi="ＭＳ ゴシック" w:cs="Times New Roman" w:hint="eastAsia"/>
                          <w:kern w:val="2"/>
                          <w:sz w:val="24"/>
                          <w:szCs w:val="24"/>
                        </w:rPr>
                        <w:t>講師：鈴木</w:t>
                      </w:r>
                      <w:r w:rsidR="008B0DDD">
                        <w:rPr>
                          <w:rFonts w:ascii="ＭＳ ゴシック" w:eastAsia="ＭＳ ゴシック" w:hAnsi="ＭＳ ゴシック" w:cs="Times New Roman" w:hint="eastAsia"/>
                          <w:kern w:val="2"/>
                          <w:sz w:val="24"/>
                          <w:szCs w:val="24"/>
                        </w:rPr>
                        <w:t xml:space="preserve">　</w:t>
                      </w:r>
                      <w:r w:rsidRPr="00A84BF3">
                        <w:rPr>
                          <w:rFonts w:ascii="ＭＳ ゴシック" w:eastAsia="ＭＳ ゴシック" w:hAnsi="ＭＳ ゴシック" w:cs="Times New Roman" w:hint="eastAsia"/>
                          <w:kern w:val="2"/>
                          <w:sz w:val="24"/>
                          <w:szCs w:val="24"/>
                        </w:rPr>
                        <w:t>康仁（検討委員会</w:t>
                      </w:r>
                      <w:r w:rsidR="0098040A">
                        <w:rPr>
                          <w:rFonts w:ascii="ＭＳ ゴシック" w:eastAsia="ＭＳ ゴシック" w:hAnsi="ＭＳ ゴシック" w:cs="Times New Roman" w:hint="eastAsia"/>
                          <w:kern w:val="2"/>
                          <w:sz w:val="24"/>
                          <w:szCs w:val="24"/>
                        </w:rPr>
                        <w:t>委員</w:t>
                      </w:r>
                      <w:r w:rsidRPr="00A84BF3">
                        <w:rPr>
                          <w:rFonts w:ascii="ＭＳ ゴシック" w:eastAsia="ＭＳ ゴシック" w:hAnsi="ＭＳ ゴシック" w:cs="Times New Roman" w:hint="eastAsia"/>
                          <w:kern w:val="2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2760" w:rsidRDefault="00EB2760">
      <w:p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cs="Times New Roman"/>
          <w:color w:val="000000"/>
        </w:rPr>
      </w:pPr>
    </w:p>
    <w:p w:rsidR="00EB2760" w:rsidRDefault="00EB2760">
      <w:p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cs="Times New Roman"/>
          <w:color w:val="000000"/>
        </w:rPr>
      </w:pPr>
    </w:p>
    <w:p w:rsidR="00EB2760" w:rsidRDefault="00EB2760">
      <w:p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cs="Times New Roman"/>
          <w:color w:val="000000"/>
        </w:rPr>
      </w:pPr>
    </w:p>
    <w:p w:rsidR="00E0748F" w:rsidRDefault="00E0748F">
      <w:pPr>
        <w:suppressAutoHyphens w:val="0"/>
        <w:kinsoku/>
        <w:wordWrap/>
        <w:overflowPunct/>
        <w:autoSpaceDE/>
        <w:autoSpaceDN/>
        <w:adjustRightInd/>
        <w:spacing w:line="576" w:lineRule="exact"/>
        <w:jc w:val="both"/>
        <w:rPr>
          <w:rFonts w:ascii="ＭＳ 明朝" w:eastAsia="ＭＳ ゴシック" w:cs="ＭＳ ゴシック"/>
          <w:color w:val="FFFFFF"/>
          <w:spacing w:val="-10"/>
          <w:sz w:val="24"/>
          <w:szCs w:val="24"/>
          <w:shd w:val="solid" w:color="0C0C0C" w:fill="auto"/>
        </w:rPr>
      </w:pPr>
    </w:p>
    <w:p w:rsidR="00DB45E7" w:rsidRDefault="00DB45E7" w:rsidP="00E0748F">
      <w:pPr>
        <w:suppressAutoHyphens w:val="0"/>
        <w:kinsoku/>
        <w:wordWrap/>
        <w:overflowPunct/>
        <w:autoSpaceDE/>
        <w:autoSpaceDN/>
        <w:adjustRightInd/>
        <w:spacing w:line="576" w:lineRule="exact"/>
        <w:jc w:val="both"/>
        <w:rPr>
          <w:rFonts w:ascii="ＭＳ 明朝" w:eastAsia="ＭＳ ゴシック" w:cs="ＭＳ ゴシック"/>
          <w:color w:val="FFFFFF"/>
          <w:spacing w:val="-10"/>
          <w:sz w:val="24"/>
          <w:szCs w:val="24"/>
          <w:shd w:val="solid" w:color="0C0C0C" w:fill="auto"/>
        </w:rPr>
      </w:pPr>
    </w:p>
    <w:p w:rsidR="00E0748F" w:rsidRDefault="00E0748F" w:rsidP="00E0748F">
      <w:pPr>
        <w:suppressAutoHyphens w:val="0"/>
        <w:kinsoku/>
        <w:wordWrap/>
        <w:overflowPunct/>
        <w:autoSpaceDE/>
        <w:autoSpaceDN/>
        <w:adjustRightInd/>
        <w:spacing w:line="576" w:lineRule="exact"/>
        <w:jc w:val="both"/>
        <w:rPr>
          <w:rFonts w:ascii="ＭＳ 明朝" w:cs="Times New Roman"/>
          <w:color w:val="000000"/>
        </w:rPr>
      </w:pPr>
      <w:r>
        <w:rPr>
          <w:rFonts w:ascii="ＭＳ 明朝" w:eastAsia="ＭＳ ゴシック" w:cs="ＭＳ ゴシック" w:hint="eastAsia"/>
          <w:color w:val="FFFFFF"/>
          <w:spacing w:val="-10"/>
          <w:sz w:val="24"/>
          <w:szCs w:val="24"/>
          <w:shd w:val="solid" w:color="0C0C0C" w:fill="auto"/>
        </w:rPr>
        <w:t>含むべき内容</w:t>
      </w:r>
    </w:p>
    <w:p w:rsidR="00AB1188" w:rsidRDefault="00AB1188" w:rsidP="00AB1188">
      <w:r w:rsidRPr="007B52EA">
        <w:rPr>
          <w:rFonts w:hint="eastAsia"/>
        </w:rPr>
        <w:t>○</w:t>
      </w:r>
      <w:r>
        <w:rPr>
          <w:rFonts w:hint="eastAsia"/>
        </w:rPr>
        <w:t>伝達研修参加者に伝えるべき</w:t>
      </w:r>
      <w:r w:rsidRPr="007B52EA">
        <w:rPr>
          <w:rFonts w:hint="eastAsia"/>
        </w:rPr>
        <w:t>内部研修実施方法</w:t>
      </w:r>
      <w:r>
        <w:rPr>
          <w:rFonts w:hint="eastAsia"/>
        </w:rPr>
        <w:t>の実践</w:t>
      </w:r>
    </w:p>
    <w:p w:rsidR="00EB2760" w:rsidRDefault="00E0748F">
      <w:pPr>
        <w:suppressAutoHyphens w:val="0"/>
        <w:kinsoku/>
        <w:wordWrap/>
        <w:overflowPunct/>
        <w:autoSpaceDE/>
        <w:autoSpaceDN/>
        <w:adjustRightInd/>
        <w:spacing w:line="576" w:lineRule="exact"/>
        <w:jc w:val="both"/>
        <w:rPr>
          <w:rFonts w:ascii="ＭＳ 明朝" w:cs="Times New Roman"/>
          <w:color w:val="000000"/>
        </w:rPr>
      </w:pPr>
      <w:r>
        <w:rPr>
          <w:rFonts w:ascii="ＭＳ 明朝" w:eastAsia="ＭＳ ゴシック" w:cs="ＭＳ ゴシック" w:hint="eastAsia"/>
          <w:color w:val="FFFFFF"/>
          <w:spacing w:val="-10"/>
          <w:sz w:val="24"/>
          <w:szCs w:val="24"/>
          <w:shd w:val="solid" w:color="0C0C0C" w:fill="auto"/>
        </w:rPr>
        <w:t>演習</w:t>
      </w:r>
      <w:r w:rsidR="00EB2760">
        <w:rPr>
          <w:rFonts w:ascii="ＭＳ 明朝" w:eastAsia="ＭＳ ゴシック" w:cs="ＭＳ ゴシック" w:hint="eastAsia"/>
          <w:color w:val="FFFFFF"/>
          <w:spacing w:val="-10"/>
          <w:sz w:val="24"/>
          <w:szCs w:val="24"/>
          <w:shd w:val="solid" w:color="0C0C0C" w:fill="auto"/>
        </w:rPr>
        <w:t>のねらい</w:t>
      </w:r>
    </w:p>
    <w:p w:rsidR="00DB45E7" w:rsidRDefault="00BE6078" w:rsidP="00DB45E7">
      <w:r w:rsidRPr="00BE6078">
        <w:rPr>
          <w:rFonts w:hint="eastAsia"/>
        </w:rPr>
        <w:t>○</w:t>
      </w:r>
      <w:r w:rsidR="00D002B6">
        <w:rPr>
          <w:rFonts w:hint="eastAsia"/>
        </w:rPr>
        <w:t>伝達研修</w:t>
      </w:r>
      <w:r w:rsidR="00BF6302">
        <w:rPr>
          <w:rFonts w:hint="eastAsia"/>
        </w:rPr>
        <w:t>用</w:t>
      </w:r>
      <w:r w:rsidR="00D002B6">
        <w:rPr>
          <w:rFonts w:hint="eastAsia"/>
        </w:rPr>
        <w:t>冊子を使用して、</w:t>
      </w:r>
      <w:r w:rsidR="00AB1188">
        <w:rPr>
          <w:rFonts w:hint="eastAsia"/>
        </w:rPr>
        <w:t>都道府県伝達研修参加者</w:t>
      </w:r>
      <w:r w:rsidR="00D002B6">
        <w:rPr>
          <w:rFonts w:hint="eastAsia"/>
        </w:rPr>
        <w:t>が施設に持ち帰って実施する研修</w:t>
      </w:r>
      <w:r w:rsidR="00AB1188">
        <w:rPr>
          <w:rFonts w:hint="eastAsia"/>
        </w:rPr>
        <w:t>方法を実践する。</w:t>
      </w:r>
    </w:p>
    <w:p w:rsidR="00EB2760" w:rsidRDefault="00023BC8">
      <w:pPr>
        <w:suppressAutoHyphens w:val="0"/>
        <w:kinsoku/>
        <w:wordWrap/>
        <w:overflowPunct/>
        <w:autoSpaceDE/>
        <w:autoSpaceDN/>
        <w:adjustRightInd/>
        <w:spacing w:line="576" w:lineRule="exact"/>
        <w:jc w:val="both"/>
        <w:rPr>
          <w:rFonts w:ascii="ＭＳ 明朝" w:cs="Times New Roman"/>
          <w:color w:val="000000"/>
        </w:rPr>
      </w:pPr>
      <w:r>
        <w:rPr>
          <w:rFonts w:ascii="ＭＳ 明朝" w:eastAsia="ＭＳ ゴシック" w:cs="ＭＳ ゴシック" w:hint="eastAsia"/>
          <w:color w:val="FFFFFF"/>
          <w:spacing w:val="-10"/>
          <w:sz w:val="24"/>
          <w:szCs w:val="24"/>
          <w:shd w:val="solid" w:color="0C0C0C" w:fill="auto"/>
        </w:rPr>
        <w:t>演習</w:t>
      </w:r>
      <w:r w:rsidR="00EB2760">
        <w:rPr>
          <w:rFonts w:ascii="ＭＳ 明朝" w:eastAsia="ＭＳ ゴシック" w:cs="ＭＳ ゴシック" w:hint="eastAsia"/>
          <w:color w:val="FFFFFF"/>
          <w:spacing w:val="-10"/>
          <w:sz w:val="24"/>
          <w:szCs w:val="24"/>
          <w:shd w:val="solid" w:color="0C0C0C" w:fill="auto"/>
        </w:rPr>
        <w:t>内容とポイント</w:t>
      </w:r>
      <w:r w:rsidR="00BE6078">
        <w:rPr>
          <w:rFonts w:hint="eastAsia"/>
          <w:color w:val="000000"/>
          <w:spacing w:val="-10"/>
        </w:rPr>
        <w:t>（</w:t>
      </w:r>
      <w:r w:rsidR="00D002B6" w:rsidRPr="00E9368B">
        <w:rPr>
          <w:rFonts w:hint="eastAsia"/>
          <w:spacing w:val="-10"/>
        </w:rPr>
        <w:t>６</w:t>
      </w:r>
      <w:r w:rsidR="00DB45E7" w:rsidRPr="00E9368B">
        <w:rPr>
          <w:rFonts w:hint="eastAsia"/>
          <w:spacing w:val="-10"/>
        </w:rPr>
        <w:t>０</w:t>
      </w:r>
      <w:r w:rsidR="00EB2760">
        <w:rPr>
          <w:rFonts w:hint="eastAsia"/>
          <w:color w:val="000000"/>
          <w:spacing w:val="-10"/>
        </w:rPr>
        <w:t>分）</w:t>
      </w:r>
    </w:p>
    <w:p w:rsidR="00EB2760" w:rsidRPr="00771D71" w:rsidRDefault="00EB2760">
      <w:pPr>
        <w:suppressAutoHyphens w:val="0"/>
        <w:kinsoku/>
        <w:wordWrap/>
        <w:overflowPunct/>
        <w:autoSpaceDE/>
        <w:autoSpaceDN/>
        <w:adjustRightInd/>
        <w:jc w:val="both"/>
        <w:rPr>
          <w:rFonts w:ascii="ＭＳ ゴシック" w:eastAsia="ＭＳ ゴシック" w:hAnsi="ＭＳ ゴシック" w:cs="Times New Roman"/>
          <w:color w:val="000000"/>
        </w:rPr>
      </w:pPr>
    </w:p>
    <w:tbl>
      <w:tblPr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7"/>
        <w:gridCol w:w="420"/>
        <w:gridCol w:w="6"/>
        <w:gridCol w:w="2126"/>
        <w:gridCol w:w="425"/>
        <w:gridCol w:w="2268"/>
        <w:gridCol w:w="2026"/>
        <w:gridCol w:w="992"/>
      </w:tblGrid>
      <w:tr w:rsidR="00B7157C" w:rsidRPr="00B7157C" w:rsidTr="00786EF9">
        <w:trPr>
          <w:trHeight w:val="300"/>
        </w:trPr>
        <w:tc>
          <w:tcPr>
            <w:tcW w:w="1387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 w:rsidP="00E0748F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7157C">
              <w:rPr>
                <w:rFonts w:ascii="ＭＳ ゴシック" w:eastAsia="ＭＳ ゴシック" w:hAnsi="ＭＳ ゴシック" w:hint="eastAsia"/>
                <w:spacing w:val="-10"/>
              </w:rPr>
              <w:t>演習内容</w:t>
            </w:r>
          </w:p>
        </w:tc>
        <w:tc>
          <w:tcPr>
            <w:tcW w:w="5245" w:type="dxa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 w:rsidP="00E0748F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7157C">
              <w:rPr>
                <w:rFonts w:ascii="ＭＳ ゴシック" w:eastAsia="ＭＳ ゴシック" w:hAnsi="ＭＳ ゴシック" w:hint="eastAsia"/>
                <w:spacing w:val="-10"/>
              </w:rPr>
              <w:t>ポイント</w:t>
            </w:r>
          </w:p>
        </w:tc>
        <w:tc>
          <w:tcPr>
            <w:tcW w:w="2026" w:type="dxa"/>
            <w:tcBorders>
              <w:left w:val="single" w:sz="4" w:space="0" w:color="auto"/>
              <w:bottom w:val="single" w:sz="4" w:space="0" w:color="auto"/>
            </w:tcBorders>
          </w:tcPr>
          <w:p w:rsidR="0098040A" w:rsidRPr="00B7157C" w:rsidRDefault="0098040A" w:rsidP="0098040A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7157C">
              <w:rPr>
                <w:rFonts w:ascii="ＭＳ ゴシック" w:eastAsia="ＭＳ ゴシック" w:hAnsi="ＭＳ ゴシック" w:cs="Times New Roman"/>
              </w:rPr>
              <w:t>使用するもの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hAnsi="ＭＳ 明朝" w:cs="Times New Roman"/>
              </w:rPr>
            </w:pPr>
            <w:r w:rsidRPr="00B7157C">
              <w:rPr>
                <w:rFonts w:ascii="ＭＳ 明朝" w:hAnsi="ＭＳ 明朝" w:hint="eastAsia"/>
                <w:spacing w:val="-10"/>
              </w:rPr>
              <w:t>時間配分</w:t>
            </w:r>
          </w:p>
        </w:tc>
      </w:tr>
      <w:tr w:rsidR="00B7157C" w:rsidRPr="00B7157C" w:rsidTr="0024320C">
        <w:trPr>
          <w:trHeight w:val="1297"/>
        </w:trPr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 w:rsidP="00904152">
            <w:pPr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演習の進め方説明と役割決め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・伝達研修用冊子を実際に使用し、都道府県伝達</w:t>
            </w:r>
            <w:r w:rsidR="00002B49" w:rsidRPr="00B7157C">
              <w:rPr>
                <w:rFonts w:hint="eastAsia"/>
                <w:spacing w:val="-10"/>
              </w:rPr>
              <w:t>研修において受講者（虐待防止マネージャー）が受講する演習を実践し、わかりやすい伝え方を学ぶ。</w:t>
            </w:r>
          </w:p>
          <w:p w:rsidR="0098040A" w:rsidRPr="00B7157C" w:rsidRDefault="0098040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・３人グループ</w:t>
            </w:r>
            <w:r w:rsidR="0024320C" w:rsidRPr="00B7157C">
              <w:rPr>
                <w:rFonts w:hint="eastAsia"/>
                <w:spacing w:val="-10"/>
              </w:rPr>
              <w:t>（２人グループ）</w:t>
            </w:r>
            <w:r w:rsidRPr="00B7157C">
              <w:rPr>
                <w:rFonts w:hint="eastAsia"/>
                <w:spacing w:val="-10"/>
              </w:rPr>
              <w:t>になり、それぞれＡ・Ｂ・Ｃ</w:t>
            </w:r>
            <w:r w:rsidR="0024320C" w:rsidRPr="00B7157C">
              <w:rPr>
                <w:rFonts w:hint="eastAsia"/>
                <w:spacing w:val="-10"/>
              </w:rPr>
              <w:t>（それぞれＡ・Ｂ）</w:t>
            </w:r>
            <w:r w:rsidRPr="00B7157C">
              <w:rPr>
                <w:rFonts w:hint="eastAsia"/>
                <w:spacing w:val="-10"/>
              </w:rPr>
              <w:t>を決める。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040A" w:rsidRPr="00B7157C" w:rsidRDefault="0098040A" w:rsidP="003E4249">
            <w:pPr>
              <w:ind w:left="190" w:hangingChars="100" w:hanging="190"/>
              <w:jc w:val="both"/>
              <w:rPr>
                <w:spacing w:val="-10"/>
              </w:rPr>
            </w:pPr>
          </w:p>
          <w:p w:rsidR="0098040A" w:rsidRPr="00B7157C" w:rsidRDefault="0098040A" w:rsidP="003E4249">
            <w:pPr>
              <w:ind w:left="190" w:hangingChars="100" w:hanging="190"/>
              <w:jc w:val="both"/>
              <w:rPr>
                <w:spacing w:val="-10"/>
              </w:rPr>
            </w:pPr>
          </w:p>
          <w:p w:rsidR="0098040A" w:rsidRPr="00B7157C" w:rsidRDefault="0098040A" w:rsidP="0098040A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both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8040A" w:rsidRPr="00B7157C" w:rsidRDefault="00941B83" w:rsidP="0098040A">
            <w:pPr>
              <w:jc w:val="center"/>
              <w:rPr>
                <w:rFonts w:ascii="ＭＳ 明朝" w:hAnsi="ＭＳ 明朝"/>
                <w:spacing w:val="-10"/>
              </w:rPr>
            </w:pPr>
            <w:r w:rsidRPr="00B7157C">
              <w:rPr>
                <w:rFonts w:ascii="ＭＳ 明朝" w:hAnsi="ＭＳ 明朝" w:hint="eastAsia"/>
                <w:spacing w:val="-10"/>
              </w:rPr>
              <w:t>5</w:t>
            </w:r>
            <w:r w:rsidR="0098040A" w:rsidRPr="00B7157C">
              <w:rPr>
                <w:rFonts w:ascii="ＭＳ 明朝" w:hAnsi="ＭＳ 明朝" w:hint="eastAsia"/>
                <w:spacing w:val="-10"/>
              </w:rPr>
              <w:t>分</w:t>
            </w:r>
          </w:p>
        </w:tc>
      </w:tr>
      <w:tr w:rsidR="00B7157C" w:rsidRPr="00B7157C" w:rsidTr="00786EF9">
        <w:trPr>
          <w:trHeight w:val="297"/>
        </w:trPr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002B49" w:rsidP="00002B49">
            <w:pPr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個人ワーク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41B83" w:rsidP="00941B83">
            <w:pPr>
              <w:ind w:leftChars="16" w:left="34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・</w:t>
            </w:r>
            <w:r w:rsidR="0098040A" w:rsidRPr="00B7157C">
              <w:rPr>
                <w:rFonts w:hint="eastAsia"/>
                <w:spacing w:val="-10"/>
              </w:rPr>
              <w:t>話す内容（流れ・ポイント）を検討、「伝達研修用冊子演習ワークシート」記入する。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6EF9" w:rsidRPr="00B7157C" w:rsidRDefault="0098040A" w:rsidP="0098040A">
            <w:pPr>
              <w:jc w:val="both"/>
              <w:rPr>
                <w:rFonts w:ascii="ＭＳ 明朝" w:hAnsi="ＭＳ 明朝" w:cs="Times New Roman"/>
                <w:kern w:val="2"/>
              </w:rPr>
            </w:pPr>
            <w:r w:rsidRPr="00B7157C">
              <w:rPr>
                <w:rFonts w:ascii="ＭＳ 明朝" w:hAnsi="ＭＳ 明朝" w:cs="Times New Roman" w:hint="eastAsia"/>
                <w:kern w:val="2"/>
              </w:rPr>
              <w:t>○伝達研修用冊子・演習ワークシート</w:t>
            </w:r>
          </w:p>
          <w:p w:rsidR="0098040A" w:rsidRPr="00B7157C" w:rsidRDefault="0098040A" w:rsidP="0098040A">
            <w:pPr>
              <w:jc w:val="both"/>
              <w:rPr>
                <w:spacing w:val="-10"/>
              </w:rPr>
            </w:pPr>
            <w:r w:rsidRPr="00B7157C">
              <w:rPr>
                <w:rFonts w:ascii="ＭＳ 明朝" w:hAnsi="ＭＳ 明朝" w:cs="Times New Roman" w:hint="eastAsia"/>
                <w:kern w:val="2"/>
              </w:rPr>
              <w:t>（</w:t>
            </w:r>
            <w:r w:rsidR="00941B83" w:rsidRPr="00B7157C">
              <w:rPr>
                <w:rFonts w:ascii="ＭＳ 明朝" w:hAnsi="ＭＳ 明朝" w:cs="Times New Roman" w:hint="eastAsia"/>
                <w:kern w:val="2"/>
              </w:rPr>
              <w:t>グループ３人のときは</w:t>
            </w:r>
            <w:r w:rsidRPr="00B7157C">
              <w:rPr>
                <w:rFonts w:ascii="ＭＳ 明朝" w:hAnsi="ＭＳ 明朝" w:cs="Times New Roman" w:hint="eastAsia"/>
                <w:kern w:val="2"/>
              </w:rPr>
              <w:t>１人２枚</w:t>
            </w:r>
            <w:r w:rsidR="00941B83" w:rsidRPr="00B7157C">
              <w:rPr>
                <w:rFonts w:ascii="ＭＳ 明朝" w:hAnsi="ＭＳ 明朝" w:cs="Times New Roman" w:hint="eastAsia"/>
                <w:kern w:val="2"/>
              </w:rPr>
              <w:t>、グループ２人のときは１人１枚</w:t>
            </w:r>
            <w:r w:rsidRPr="00B7157C">
              <w:rPr>
                <w:rFonts w:ascii="ＭＳ 明朝" w:hAnsi="ＭＳ 明朝" w:cs="Times New Roman" w:hint="eastAsia"/>
                <w:kern w:val="2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8040A" w:rsidRPr="00B7157C" w:rsidRDefault="00941B83" w:rsidP="0098040A">
            <w:pPr>
              <w:jc w:val="center"/>
              <w:rPr>
                <w:rFonts w:ascii="ＭＳ 明朝" w:hAnsi="ＭＳ 明朝"/>
                <w:spacing w:val="-10"/>
              </w:rPr>
            </w:pPr>
            <w:r w:rsidRPr="00B7157C">
              <w:rPr>
                <w:rFonts w:ascii="ＭＳ 明朝" w:hAnsi="ＭＳ 明朝"/>
                <w:spacing w:val="-10"/>
              </w:rPr>
              <w:t>5</w:t>
            </w:r>
            <w:r w:rsidR="0098040A" w:rsidRPr="00B7157C">
              <w:rPr>
                <w:rFonts w:ascii="ＭＳ 明朝" w:hAnsi="ＭＳ 明朝"/>
                <w:spacing w:val="-10"/>
              </w:rPr>
              <w:t>分</w:t>
            </w:r>
          </w:p>
        </w:tc>
      </w:tr>
      <w:tr w:rsidR="00B7157C" w:rsidRPr="00B7157C" w:rsidTr="0024320C">
        <w:trPr>
          <w:trHeight w:val="238"/>
        </w:trPr>
        <w:tc>
          <w:tcPr>
            <w:tcW w:w="1387" w:type="dxa"/>
            <w:vMerge w:val="restart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ワーク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研修ツールを使い、模擬伝達を行う。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11EDA" w:rsidRPr="00B7157C" w:rsidRDefault="00611EDA" w:rsidP="0098040A">
            <w:pPr>
              <w:ind w:left="210" w:hangingChars="100" w:hanging="210"/>
              <w:jc w:val="both"/>
              <w:rPr>
                <w:rFonts w:ascii="ＭＳ 明朝" w:hAnsi="ＭＳ 明朝" w:cs="Times New Roman"/>
                <w:kern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98040A">
            <w:pPr>
              <w:jc w:val="center"/>
              <w:rPr>
                <w:rFonts w:ascii="ＭＳ 明朝" w:hAnsi="ＭＳ 明朝"/>
                <w:spacing w:val="-10"/>
              </w:rPr>
            </w:pPr>
            <w:r w:rsidRPr="00B7157C">
              <w:rPr>
                <w:rFonts w:ascii="ＭＳ 明朝" w:hAnsi="ＭＳ 明朝"/>
                <w:spacing w:val="-10"/>
              </w:rPr>
              <w:t>45分</w:t>
            </w:r>
          </w:p>
        </w:tc>
      </w:tr>
      <w:tr w:rsidR="00B7157C" w:rsidRPr="00B7157C" w:rsidTr="0024320C">
        <w:trPr>
          <w:trHeight w:val="290"/>
        </w:trPr>
        <w:tc>
          <w:tcPr>
            <w:tcW w:w="1387" w:type="dxa"/>
            <w:vMerge/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24320C">
            <w:pPr>
              <w:ind w:left="190" w:hangingChars="100" w:hanging="190"/>
              <w:jc w:val="center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グループ３人のとき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ind w:left="190" w:hangingChars="100" w:hanging="190"/>
              <w:jc w:val="center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グループ２人のとき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11EDA" w:rsidRPr="00B7157C" w:rsidRDefault="00611EDA" w:rsidP="002419AB">
            <w:pPr>
              <w:ind w:left="210" w:hangingChars="100" w:hanging="210"/>
              <w:jc w:val="both"/>
              <w:rPr>
                <w:rFonts w:ascii="ＭＳ 明朝" w:hAnsi="ＭＳ 明朝" w:cs="Times New Roman"/>
                <w:kern w:val="2"/>
              </w:rPr>
            </w:pPr>
          </w:p>
        </w:tc>
        <w:tc>
          <w:tcPr>
            <w:tcW w:w="992" w:type="dxa"/>
            <w:vMerge/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3E4249">
            <w:pPr>
              <w:jc w:val="center"/>
              <w:rPr>
                <w:rFonts w:ascii="ＭＳ 明朝" w:hAnsi="ＭＳ 明朝"/>
                <w:spacing w:val="-10"/>
              </w:rPr>
            </w:pPr>
          </w:p>
        </w:tc>
      </w:tr>
      <w:tr w:rsidR="00B7157C" w:rsidRPr="00B7157C" w:rsidTr="0024320C">
        <w:trPr>
          <w:trHeight w:val="1032"/>
        </w:trPr>
        <w:tc>
          <w:tcPr>
            <w:tcW w:w="1387" w:type="dxa"/>
            <w:vMerge/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①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ind w:left="1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説明者（</w:t>
            </w:r>
            <w:r w:rsidRPr="00B7157C">
              <w:rPr>
                <w:rFonts w:hint="eastAsia"/>
                <w:spacing w:val="-10"/>
              </w:rPr>
              <w:t>A</w:t>
            </w:r>
            <w:r w:rsidRPr="00B7157C">
              <w:rPr>
                <w:rFonts w:hint="eastAsia"/>
                <w:spacing w:val="-10"/>
              </w:rPr>
              <w:t>）が説明し、聴講者（</w:t>
            </w:r>
            <w:r w:rsidRPr="00B7157C">
              <w:rPr>
                <w:rFonts w:hint="eastAsia"/>
                <w:spacing w:val="-10"/>
              </w:rPr>
              <w:t>B</w:t>
            </w:r>
            <w:r w:rsidRPr="00B7157C">
              <w:rPr>
                <w:rFonts w:hint="eastAsia"/>
                <w:spacing w:val="-10"/>
              </w:rPr>
              <w:t>・</w:t>
            </w:r>
            <w:r w:rsidRPr="00B7157C">
              <w:rPr>
                <w:rFonts w:hint="eastAsia"/>
                <w:spacing w:val="-10"/>
              </w:rPr>
              <w:t>C</w:t>
            </w:r>
            <w:r w:rsidRPr="00B7157C">
              <w:rPr>
                <w:rFonts w:hint="eastAsia"/>
                <w:spacing w:val="-10"/>
              </w:rPr>
              <w:t>）がワークシートに感想意見を記入する</w:t>
            </w:r>
          </w:p>
          <w:p w:rsidR="00611EDA" w:rsidRPr="00B7157C" w:rsidRDefault="00611EDA" w:rsidP="0024320C">
            <w:pPr>
              <w:ind w:left="1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 xml:space="preserve">　Ａ→Ｂ／Ｃ（１０分）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941B83">
            <w:pPr>
              <w:ind w:left="1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説明者（</w:t>
            </w:r>
            <w:r w:rsidRPr="00B7157C">
              <w:rPr>
                <w:rFonts w:hint="eastAsia"/>
                <w:spacing w:val="-10"/>
              </w:rPr>
              <w:t>A</w:t>
            </w:r>
            <w:r w:rsidRPr="00B7157C">
              <w:rPr>
                <w:rFonts w:hint="eastAsia"/>
                <w:spacing w:val="-10"/>
              </w:rPr>
              <w:t>）が説明し、聴講者（</w:t>
            </w:r>
            <w:r w:rsidRPr="00B7157C">
              <w:rPr>
                <w:rFonts w:hint="eastAsia"/>
                <w:spacing w:val="-10"/>
              </w:rPr>
              <w:t>B</w:t>
            </w:r>
            <w:r w:rsidRPr="00B7157C">
              <w:rPr>
                <w:rFonts w:hint="eastAsia"/>
                <w:spacing w:val="-10"/>
              </w:rPr>
              <w:t>）がワークシートに感想意見を記入する　Ａ→Ｂ（１７分）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11EDA" w:rsidRPr="00B7157C" w:rsidRDefault="00611EDA" w:rsidP="002419AB">
            <w:pPr>
              <w:ind w:left="210" w:hangingChars="100" w:hanging="210"/>
              <w:jc w:val="both"/>
              <w:rPr>
                <w:rFonts w:ascii="ＭＳ 明朝" w:hAnsi="ＭＳ 明朝" w:cs="Times New Roman"/>
                <w:kern w:val="2"/>
              </w:rPr>
            </w:pPr>
          </w:p>
        </w:tc>
        <w:tc>
          <w:tcPr>
            <w:tcW w:w="992" w:type="dxa"/>
            <w:vMerge/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3E4249">
            <w:pPr>
              <w:jc w:val="center"/>
              <w:rPr>
                <w:rFonts w:ascii="ＭＳ 明朝" w:hAnsi="ＭＳ 明朝"/>
                <w:spacing w:val="-10"/>
              </w:rPr>
            </w:pPr>
          </w:p>
        </w:tc>
      </w:tr>
      <w:tr w:rsidR="00B7157C" w:rsidRPr="00B7157C" w:rsidTr="00941B83">
        <w:trPr>
          <w:trHeight w:val="288"/>
        </w:trPr>
        <w:tc>
          <w:tcPr>
            <w:tcW w:w="1387" w:type="dxa"/>
            <w:vMerge/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</w:p>
        </w:tc>
        <w:tc>
          <w:tcPr>
            <w:tcW w:w="426" w:type="dxa"/>
            <w:gridSpan w:val="2"/>
            <w:vMerge/>
            <w:tcBorders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ind w:left="1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聴講者（</w:t>
            </w:r>
            <w:r w:rsidRPr="00B7157C">
              <w:rPr>
                <w:rFonts w:hint="eastAsia"/>
                <w:spacing w:val="-10"/>
              </w:rPr>
              <w:t>BC</w:t>
            </w:r>
            <w:r w:rsidRPr="00B7157C">
              <w:rPr>
                <w:rFonts w:hint="eastAsia"/>
                <w:spacing w:val="-10"/>
              </w:rPr>
              <w:t>）より感想意見を伝え、振り返りを行う。</w:t>
            </w:r>
          </w:p>
          <w:p w:rsidR="00611EDA" w:rsidRPr="00B7157C" w:rsidRDefault="00611EDA" w:rsidP="0024320C">
            <w:pPr>
              <w:ind w:left="190" w:rightChars="42" w:right="88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 xml:space="preserve">　Ｂ／Ｃ→Ａ（５分）</w:t>
            </w:r>
          </w:p>
        </w:tc>
        <w:tc>
          <w:tcPr>
            <w:tcW w:w="425" w:type="dxa"/>
            <w:vMerge/>
            <w:tcBorders>
              <w:right w:val="single" w:sz="4" w:space="0" w:color="auto"/>
            </w:tcBorders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11EDA" w:rsidRPr="00B7157C" w:rsidRDefault="00611EDA" w:rsidP="003E4249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992" w:type="dxa"/>
            <w:vMerge/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3E4249">
            <w:pPr>
              <w:jc w:val="center"/>
              <w:rPr>
                <w:rFonts w:ascii="ＭＳ 明朝" w:hAnsi="ＭＳ 明朝"/>
                <w:spacing w:val="-10"/>
              </w:rPr>
            </w:pPr>
          </w:p>
        </w:tc>
      </w:tr>
      <w:tr w:rsidR="00B7157C" w:rsidRPr="00B7157C" w:rsidTr="003B17AE">
        <w:trPr>
          <w:trHeight w:val="456"/>
        </w:trPr>
        <w:tc>
          <w:tcPr>
            <w:tcW w:w="1387" w:type="dxa"/>
            <w:vMerge/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2419AB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941B83">
            <w:pPr>
              <w:ind w:left="1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聴講者（</w:t>
            </w:r>
            <w:r w:rsidRPr="00B7157C">
              <w:rPr>
                <w:rFonts w:hint="eastAsia"/>
                <w:spacing w:val="-10"/>
              </w:rPr>
              <w:t>BC</w:t>
            </w:r>
            <w:r w:rsidRPr="00B7157C">
              <w:rPr>
                <w:rFonts w:hint="eastAsia"/>
                <w:spacing w:val="-10"/>
              </w:rPr>
              <w:t>）より感想意見を伝え、振り返りを行う。　　Ｂ→Ａ（５分）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11EDA" w:rsidRPr="00B7157C" w:rsidRDefault="00611EDA" w:rsidP="003E4249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992" w:type="dxa"/>
            <w:vMerge/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3E4249">
            <w:pPr>
              <w:jc w:val="center"/>
              <w:rPr>
                <w:rFonts w:ascii="ＭＳ 明朝" w:hAnsi="ＭＳ 明朝"/>
                <w:spacing w:val="-10"/>
              </w:rPr>
            </w:pPr>
          </w:p>
        </w:tc>
      </w:tr>
      <w:tr w:rsidR="00B7157C" w:rsidRPr="00B7157C" w:rsidTr="003B17AE">
        <w:trPr>
          <w:trHeight w:val="552"/>
        </w:trPr>
        <w:tc>
          <w:tcPr>
            <w:tcW w:w="1387" w:type="dxa"/>
            <w:vMerge/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②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同様に繰り返す。</w:t>
            </w:r>
            <w:bookmarkStart w:id="0" w:name="_GoBack"/>
            <w:bookmarkEnd w:id="0"/>
          </w:p>
          <w:p w:rsidR="00611EDA" w:rsidRPr="00B7157C" w:rsidRDefault="00611EDA" w:rsidP="0024320C">
            <w:pPr>
              <w:ind w:leftChars="100" w:left="21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Ｂ→Ｃ／Ａ（１０分）</w:t>
            </w:r>
          </w:p>
          <w:p w:rsidR="00611EDA" w:rsidRPr="00B7157C" w:rsidRDefault="00611EDA" w:rsidP="0024320C">
            <w:pPr>
              <w:ind w:leftChars="100" w:left="21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Ｃ／Ａ→Ｂ（５分）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②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同様に繰り返す。</w:t>
            </w:r>
          </w:p>
          <w:p w:rsidR="00611EDA" w:rsidRPr="00B7157C" w:rsidRDefault="00611EDA" w:rsidP="0024320C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 xml:space="preserve">　Ｂ→Ａ（１７分）</w:t>
            </w:r>
          </w:p>
          <w:p w:rsidR="00611EDA" w:rsidRPr="00B7157C" w:rsidRDefault="00611EDA" w:rsidP="00941B83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 xml:space="preserve">　Ａ→Ｂ（６分）</w:t>
            </w:r>
          </w:p>
        </w:tc>
        <w:tc>
          <w:tcPr>
            <w:tcW w:w="2026" w:type="dxa"/>
            <w:vMerge/>
            <w:tcBorders>
              <w:left w:val="single" w:sz="4" w:space="0" w:color="auto"/>
            </w:tcBorders>
          </w:tcPr>
          <w:p w:rsidR="00611EDA" w:rsidRPr="00B7157C" w:rsidRDefault="00611EDA" w:rsidP="003E4249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992" w:type="dxa"/>
            <w:vMerge/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98040A">
            <w:pPr>
              <w:jc w:val="center"/>
              <w:rPr>
                <w:rFonts w:ascii="ＭＳ 明朝" w:hAnsi="ＭＳ 明朝"/>
                <w:spacing w:val="-10"/>
              </w:rPr>
            </w:pPr>
          </w:p>
        </w:tc>
      </w:tr>
      <w:tr w:rsidR="00B7157C" w:rsidRPr="00B7157C" w:rsidTr="003B17AE">
        <w:trPr>
          <w:trHeight w:val="457"/>
        </w:trPr>
        <w:tc>
          <w:tcPr>
            <w:tcW w:w="1387" w:type="dxa"/>
            <w:vMerge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04152">
            <w:pPr>
              <w:rPr>
                <w:spacing w:val="-1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EDA" w:rsidRPr="00B7157C" w:rsidRDefault="00611EDA" w:rsidP="0098040A">
            <w:pPr>
              <w:ind w:left="190" w:hangingChars="100" w:hanging="190"/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③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 xml:space="preserve">　Ｃ→Ａ／Ｂ（１０分）</w:t>
            </w:r>
          </w:p>
          <w:p w:rsidR="00611EDA" w:rsidRPr="00B7157C" w:rsidRDefault="00611EDA" w:rsidP="0024320C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 xml:space="preserve">　Ａ／Ｂ→Ｃ（５分）</w:t>
            </w:r>
          </w:p>
        </w:tc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jc w:val="both"/>
              <w:rPr>
                <w:spacing w:val="-1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EDA" w:rsidRPr="00B7157C" w:rsidRDefault="00611EDA" w:rsidP="0024320C">
            <w:pPr>
              <w:jc w:val="both"/>
              <w:rPr>
                <w:spacing w:val="-10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1EDA" w:rsidRPr="00B7157C" w:rsidRDefault="00611EDA" w:rsidP="003E4249">
            <w:pPr>
              <w:ind w:left="190" w:hangingChars="100" w:hanging="190"/>
              <w:jc w:val="both"/>
              <w:rPr>
                <w:spacing w:val="-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11EDA" w:rsidRPr="00B7157C" w:rsidRDefault="00611EDA" w:rsidP="003E4249">
            <w:pPr>
              <w:jc w:val="center"/>
              <w:rPr>
                <w:rFonts w:ascii="ＭＳ 明朝" w:hAnsi="ＭＳ 明朝"/>
                <w:spacing w:val="-10"/>
              </w:rPr>
            </w:pPr>
          </w:p>
        </w:tc>
      </w:tr>
      <w:tr w:rsidR="00B7157C" w:rsidRPr="00B7157C" w:rsidTr="00786EF9">
        <w:trPr>
          <w:trHeight w:val="703"/>
        </w:trPr>
        <w:tc>
          <w:tcPr>
            <w:tcW w:w="138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 w:rsidP="00904152">
            <w:pPr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まとめ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8040A" w:rsidRPr="00B7157C" w:rsidRDefault="0098040A" w:rsidP="0098040A">
            <w:pPr>
              <w:jc w:val="both"/>
              <w:rPr>
                <w:spacing w:val="-10"/>
              </w:rPr>
            </w:pPr>
            <w:r w:rsidRPr="00B7157C">
              <w:rPr>
                <w:rFonts w:hint="eastAsia"/>
                <w:spacing w:val="-10"/>
              </w:rPr>
              <w:t>わかりやすい伝え方を解説する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04D" w:rsidRPr="00B7157C" w:rsidRDefault="004B504D" w:rsidP="00786EF9">
            <w:pPr>
              <w:ind w:left="210" w:hangingChars="100" w:hanging="210"/>
              <w:jc w:val="both"/>
            </w:pPr>
            <w:r w:rsidRPr="00B7157C">
              <w:t>・記入例</w:t>
            </w:r>
          </w:p>
          <w:p w:rsidR="00786EF9" w:rsidRPr="00B7157C" w:rsidRDefault="004B504D" w:rsidP="00786EF9">
            <w:pPr>
              <w:ind w:left="210" w:hangingChars="100" w:hanging="210"/>
              <w:jc w:val="both"/>
            </w:pPr>
            <w:r w:rsidRPr="00B7157C">
              <w:rPr>
                <w:rFonts w:hint="eastAsia"/>
              </w:rPr>
              <w:t>・</w:t>
            </w:r>
            <w:r w:rsidR="00786EF9" w:rsidRPr="00B7157C">
              <w:t>伝達研修用冊子</w:t>
            </w:r>
          </w:p>
          <w:p w:rsidR="0098040A" w:rsidRPr="00B7157C" w:rsidRDefault="00786EF9" w:rsidP="00786EF9">
            <w:pPr>
              <w:ind w:left="210" w:hangingChars="100" w:hanging="210"/>
              <w:jc w:val="both"/>
            </w:pPr>
            <w:r w:rsidRPr="00B7157C">
              <w:t>（伝達時優位事項）</w:t>
            </w:r>
          </w:p>
          <w:p w:rsidR="003D05B0" w:rsidRPr="00B7157C" w:rsidRDefault="003D05B0" w:rsidP="003D05B0">
            <w:pPr>
              <w:ind w:left="210" w:hangingChars="100" w:hanging="210"/>
              <w:jc w:val="both"/>
              <w:rPr>
                <w:spacing w:val="-10"/>
              </w:rPr>
            </w:pPr>
            <w:r w:rsidRPr="00B7157C">
              <w:rPr>
                <w:rFonts w:hint="eastAsia"/>
              </w:rPr>
              <w:t>PPT</w:t>
            </w:r>
            <w:r w:rsidRPr="00B7157C">
              <w:rPr>
                <w:rFonts w:hint="eastAsia"/>
              </w:rPr>
              <w:t>及び配布資料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98040A" w:rsidRPr="00B7157C" w:rsidRDefault="0098040A" w:rsidP="0098040A">
            <w:pPr>
              <w:jc w:val="center"/>
              <w:rPr>
                <w:rFonts w:ascii="ＭＳ 明朝" w:hAnsi="ＭＳ 明朝"/>
                <w:spacing w:val="-10"/>
              </w:rPr>
            </w:pPr>
            <w:r w:rsidRPr="00B7157C">
              <w:rPr>
                <w:rFonts w:ascii="ＭＳ 明朝" w:hAnsi="ＭＳ 明朝"/>
                <w:spacing w:val="-10"/>
              </w:rPr>
              <w:t>5分</w:t>
            </w:r>
          </w:p>
        </w:tc>
      </w:tr>
    </w:tbl>
    <w:p w:rsidR="00023BC8" w:rsidRPr="00B7157C" w:rsidRDefault="00023BC8" w:rsidP="00023BC8">
      <w:p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eastAsia="ＭＳ ゴシック" w:cs="ＭＳ ゴシック"/>
          <w:sz w:val="24"/>
          <w:szCs w:val="24"/>
          <w:shd w:val="solid" w:color="0C0C0C" w:fill="auto"/>
        </w:rPr>
      </w:pPr>
      <w:r w:rsidRPr="00B7157C">
        <w:rPr>
          <w:rFonts w:ascii="ＭＳ 明朝" w:eastAsia="ＭＳ ゴシック" w:cs="ＭＳ ゴシック" w:hint="eastAsia"/>
          <w:sz w:val="24"/>
          <w:szCs w:val="24"/>
          <w:shd w:val="solid" w:color="0C0C0C" w:fill="auto"/>
        </w:rPr>
        <w:t>演習にあたっての留意事項</w:t>
      </w:r>
    </w:p>
    <w:p w:rsidR="003E4249" w:rsidRPr="00B7157C" w:rsidRDefault="008B0DDD" w:rsidP="0098040A">
      <w:pPr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textAlignment w:val="auto"/>
        <w:rPr>
          <w:rFonts w:ascii="ＭＳ 明朝" w:hAnsi="ＭＳ 明朝" w:cs="Times New Roman"/>
          <w:kern w:val="2"/>
        </w:rPr>
      </w:pPr>
      <w:r w:rsidRPr="00B7157C">
        <w:rPr>
          <w:rFonts w:ascii="Century" w:hAnsi="Century" w:cs="Times New Roman" w:hint="eastAsia"/>
          <w:kern w:val="2"/>
          <w:szCs w:val="24"/>
        </w:rPr>
        <w:t>○</w:t>
      </w:r>
      <w:r w:rsidR="003E4249" w:rsidRPr="00B7157C">
        <w:rPr>
          <w:rFonts w:ascii="Century" w:hAnsi="Century" w:cs="Times New Roman" w:hint="eastAsia"/>
          <w:kern w:val="2"/>
          <w:szCs w:val="24"/>
        </w:rPr>
        <w:t>「虐待防止法」「身体拘束」「障害者虐待防止委員会」などの理解については、当該演習までに習得していることを前提に、伝達研修</w:t>
      </w:r>
      <w:r w:rsidR="00020CC7" w:rsidRPr="00B7157C">
        <w:rPr>
          <w:rFonts w:ascii="Century" w:hAnsi="Century" w:cs="Times New Roman" w:hint="eastAsia"/>
          <w:kern w:val="2"/>
          <w:szCs w:val="24"/>
        </w:rPr>
        <w:t>の</w:t>
      </w:r>
      <w:r w:rsidR="003E4249" w:rsidRPr="00B7157C">
        <w:rPr>
          <w:rFonts w:ascii="Century" w:hAnsi="Century" w:cs="Times New Roman" w:hint="eastAsia"/>
          <w:kern w:val="2"/>
          <w:szCs w:val="24"/>
        </w:rPr>
        <w:t>方法を学ぶ。</w:t>
      </w:r>
    </w:p>
    <w:sectPr w:rsidR="003E4249" w:rsidRPr="00B7157C">
      <w:pgSz w:w="11902" w:h="16834"/>
      <w:pgMar w:top="964" w:right="906" w:bottom="850" w:left="964" w:header="720" w:footer="720" w:gutter="0"/>
      <w:cols w:space="720"/>
      <w:noEndnote/>
      <w:docGrid w:type="linesAndChars" w:linePitch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3D1" w:rsidRDefault="00CA43D1">
      <w:r>
        <w:separator/>
      </w:r>
    </w:p>
  </w:endnote>
  <w:endnote w:type="continuationSeparator" w:id="0">
    <w:p w:rsidR="00CA43D1" w:rsidRDefault="00CA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3D1" w:rsidRDefault="00CA43D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CA43D1" w:rsidRDefault="00CA4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0"/>
  <w:hyphenationZone w:val="0"/>
  <w:drawingGridHorizontalSpacing w:val="1"/>
  <w:drawingGridVerticalSpacing w:val="288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73"/>
    <w:rsid w:val="00002B49"/>
    <w:rsid w:val="00015263"/>
    <w:rsid w:val="00020CC7"/>
    <w:rsid w:val="00023BC8"/>
    <w:rsid w:val="0002718B"/>
    <w:rsid w:val="00044623"/>
    <w:rsid w:val="000551A1"/>
    <w:rsid w:val="00085A13"/>
    <w:rsid w:val="00095B29"/>
    <w:rsid w:val="000A48BD"/>
    <w:rsid w:val="000B0E19"/>
    <w:rsid w:val="000B1260"/>
    <w:rsid w:val="000B39B2"/>
    <w:rsid w:val="000E3D9D"/>
    <w:rsid w:val="000E6B6C"/>
    <w:rsid w:val="00163EEC"/>
    <w:rsid w:val="00180F7C"/>
    <w:rsid w:val="00181625"/>
    <w:rsid w:val="001C4976"/>
    <w:rsid w:val="00214992"/>
    <w:rsid w:val="002419AB"/>
    <w:rsid w:val="0024320C"/>
    <w:rsid w:val="00270C35"/>
    <w:rsid w:val="00286697"/>
    <w:rsid w:val="002A1957"/>
    <w:rsid w:val="002B4D68"/>
    <w:rsid w:val="002D2719"/>
    <w:rsid w:val="0033782F"/>
    <w:rsid w:val="00385140"/>
    <w:rsid w:val="003B17AE"/>
    <w:rsid w:val="003D05B0"/>
    <w:rsid w:val="003E4249"/>
    <w:rsid w:val="00442C79"/>
    <w:rsid w:val="004439E9"/>
    <w:rsid w:val="004A1113"/>
    <w:rsid w:val="004A782D"/>
    <w:rsid w:val="004B504D"/>
    <w:rsid w:val="004E4470"/>
    <w:rsid w:val="00504724"/>
    <w:rsid w:val="005364CE"/>
    <w:rsid w:val="00537535"/>
    <w:rsid w:val="00562858"/>
    <w:rsid w:val="0056564D"/>
    <w:rsid w:val="005854C5"/>
    <w:rsid w:val="005C485E"/>
    <w:rsid w:val="005D238E"/>
    <w:rsid w:val="0060134B"/>
    <w:rsid w:val="00611EDA"/>
    <w:rsid w:val="0066404F"/>
    <w:rsid w:val="00690E96"/>
    <w:rsid w:val="006A0FE1"/>
    <w:rsid w:val="006E2B85"/>
    <w:rsid w:val="00721945"/>
    <w:rsid w:val="0076506C"/>
    <w:rsid w:val="00771D71"/>
    <w:rsid w:val="00777A55"/>
    <w:rsid w:val="00786EF9"/>
    <w:rsid w:val="007E6DD2"/>
    <w:rsid w:val="00815723"/>
    <w:rsid w:val="00826996"/>
    <w:rsid w:val="00887E5A"/>
    <w:rsid w:val="008B0DDD"/>
    <w:rsid w:val="008B5088"/>
    <w:rsid w:val="008F2DD1"/>
    <w:rsid w:val="00904152"/>
    <w:rsid w:val="00941B83"/>
    <w:rsid w:val="0098040A"/>
    <w:rsid w:val="009860A5"/>
    <w:rsid w:val="009C41E8"/>
    <w:rsid w:val="009D3BEF"/>
    <w:rsid w:val="00A11451"/>
    <w:rsid w:val="00A11DFC"/>
    <w:rsid w:val="00A27B18"/>
    <w:rsid w:val="00A57473"/>
    <w:rsid w:val="00A604AC"/>
    <w:rsid w:val="00A84BF3"/>
    <w:rsid w:val="00A85492"/>
    <w:rsid w:val="00AB1188"/>
    <w:rsid w:val="00AD27D2"/>
    <w:rsid w:val="00B7157C"/>
    <w:rsid w:val="00B805CD"/>
    <w:rsid w:val="00BA4E6F"/>
    <w:rsid w:val="00BE6078"/>
    <w:rsid w:val="00BF6302"/>
    <w:rsid w:val="00C34BB7"/>
    <w:rsid w:val="00C34C48"/>
    <w:rsid w:val="00C90CDE"/>
    <w:rsid w:val="00CA43D1"/>
    <w:rsid w:val="00CE0FDE"/>
    <w:rsid w:val="00D002B6"/>
    <w:rsid w:val="00D44C83"/>
    <w:rsid w:val="00D94D1A"/>
    <w:rsid w:val="00DB45E7"/>
    <w:rsid w:val="00DF3D80"/>
    <w:rsid w:val="00E0748F"/>
    <w:rsid w:val="00E133D3"/>
    <w:rsid w:val="00E60EE5"/>
    <w:rsid w:val="00E9368B"/>
    <w:rsid w:val="00EB2760"/>
    <w:rsid w:val="00EE312B"/>
    <w:rsid w:val="00EF3374"/>
    <w:rsid w:val="00EF626D"/>
    <w:rsid w:val="00F8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0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5">
    <w:name w:val="ヘッダー (文字)"/>
    <w:link w:val="a4"/>
    <w:uiPriority w:val="99"/>
    <w:semiHidden/>
    <w:rPr>
      <w:rFonts w:cs="ＭＳ 明朝"/>
      <w:kern w:val="0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0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7">
    <w:name w:val="フッター (文字)"/>
    <w:link w:val="a6"/>
    <w:uiPriority w:val="99"/>
    <w:semiHidden/>
    <w:rPr>
      <w:rFonts w:cs="ＭＳ 明朝"/>
      <w:kern w:val="0"/>
      <w:szCs w:val="21"/>
    </w:rPr>
  </w:style>
  <w:style w:type="paragraph" w:styleId="a8">
    <w:name w:val="annotation text"/>
    <w:basedOn w:val="a"/>
    <w:link w:val="a9"/>
    <w:uiPriority w:val="99"/>
    <w:rPr>
      <w:rFonts w:cs="Times New Roman"/>
      <w:sz w:val="20"/>
      <w:lang w:val="x-none" w:eastAsia="x-none"/>
    </w:rPr>
  </w:style>
  <w:style w:type="character" w:customStyle="1" w:styleId="a9">
    <w:name w:val="コメント文字列 (文字)"/>
    <w:link w:val="a8"/>
    <w:uiPriority w:val="99"/>
    <w:semiHidden/>
    <w:rPr>
      <w:rFonts w:cs="ＭＳ 明朝"/>
      <w:kern w:val="0"/>
      <w:szCs w:val="21"/>
    </w:rPr>
  </w:style>
  <w:style w:type="paragraph" w:styleId="aa">
    <w:name w:val="annotation subject"/>
    <w:basedOn w:val="a8"/>
    <w:link w:val="ab"/>
    <w:uiPriority w:val="99"/>
    <w:rPr>
      <w:b/>
      <w:bCs/>
    </w:rPr>
  </w:style>
  <w:style w:type="character" w:customStyle="1" w:styleId="ab">
    <w:name w:val="コメント内容 (文字)"/>
    <w:link w:val="aa"/>
    <w:uiPriority w:val="99"/>
    <w:semiHidden/>
    <w:rPr>
      <w:rFonts w:cs="ＭＳ 明朝"/>
      <w:b/>
      <w:bCs/>
      <w:kern w:val="0"/>
      <w:szCs w:val="21"/>
    </w:rPr>
  </w:style>
  <w:style w:type="paragraph" w:styleId="ac">
    <w:name w:val="Balloon Text"/>
    <w:basedOn w:val="a"/>
    <w:link w:val="ad"/>
    <w:uiPriority w:val="99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4">
    <w:name w:val="(文字) (文字)4"/>
    <w:uiPriority w:val="99"/>
    <w:rPr>
      <w:sz w:val="20"/>
      <w:szCs w:val="20"/>
    </w:rPr>
  </w:style>
  <w:style w:type="character" w:customStyle="1" w:styleId="3">
    <w:name w:val="(文字) (文字)3"/>
    <w:uiPriority w:val="99"/>
    <w:rPr>
      <w:sz w:val="20"/>
      <w:szCs w:val="20"/>
    </w:rPr>
  </w:style>
  <w:style w:type="character" w:customStyle="1" w:styleId="2">
    <w:name w:val="(文字) (文字)2"/>
    <w:uiPriority w:val="99"/>
    <w:rPr>
      <w:sz w:val="20"/>
      <w:szCs w:val="20"/>
    </w:rPr>
  </w:style>
  <w:style w:type="character" w:customStyle="1" w:styleId="1">
    <w:name w:val="(文字) (文字)1"/>
    <w:uiPriority w:val="99"/>
    <w:rPr>
      <w:rFonts w:ascii="Times New Roman" w:eastAsia="ＭＳ 明朝" w:hAnsi="Times New Roman" w:cs="ＭＳ 明朝"/>
      <w:b/>
      <w:bCs/>
      <w:sz w:val="20"/>
      <w:szCs w:val="20"/>
    </w:rPr>
  </w:style>
  <w:style w:type="character" w:customStyle="1" w:styleId="ae">
    <w:name w:val="(文字) (文字)"/>
    <w:uiPriority w:val="99"/>
    <w:rPr>
      <w:rFonts w:ascii="Arial" w:eastAsia="ＭＳ ゴシック" w:hAnsi="Arial" w:cs="ＭＳ ゴシック"/>
      <w:sz w:val="18"/>
      <w:szCs w:val="18"/>
    </w:rPr>
  </w:style>
  <w:style w:type="character" w:styleId="af">
    <w:name w:val="annotation reference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0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5">
    <w:name w:val="ヘッダー (文字)"/>
    <w:link w:val="a4"/>
    <w:uiPriority w:val="99"/>
    <w:semiHidden/>
    <w:rPr>
      <w:rFonts w:cs="ＭＳ 明朝"/>
      <w:kern w:val="0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0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7">
    <w:name w:val="フッター (文字)"/>
    <w:link w:val="a6"/>
    <w:uiPriority w:val="99"/>
    <w:semiHidden/>
    <w:rPr>
      <w:rFonts w:cs="ＭＳ 明朝"/>
      <w:kern w:val="0"/>
      <w:szCs w:val="21"/>
    </w:rPr>
  </w:style>
  <w:style w:type="paragraph" w:styleId="a8">
    <w:name w:val="annotation text"/>
    <w:basedOn w:val="a"/>
    <w:link w:val="a9"/>
    <w:uiPriority w:val="99"/>
    <w:rPr>
      <w:rFonts w:cs="Times New Roman"/>
      <w:sz w:val="20"/>
      <w:lang w:val="x-none" w:eastAsia="x-none"/>
    </w:rPr>
  </w:style>
  <w:style w:type="character" w:customStyle="1" w:styleId="a9">
    <w:name w:val="コメント文字列 (文字)"/>
    <w:link w:val="a8"/>
    <w:uiPriority w:val="99"/>
    <w:semiHidden/>
    <w:rPr>
      <w:rFonts w:cs="ＭＳ 明朝"/>
      <w:kern w:val="0"/>
      <w:szCs w:val="21"/>
    </w:rPr>
  </w:style>
  <w:style w:type="paragraph" w:styleId="aa">
    <w:name w:val="annotation subject"/>
    <w:basedOn w:val="a8"/>
    <w:link w:val="ab"/>
    <w:uiPriority w:val="99"/>
    <w:rPr>
      <w:b/>
      <w:bCs/>
    </w:rPr>
  </w:style>
  <w:style w:type="character" w:customStyle="1" w:styleId="ab">
    <w:name w:val="コメント内容 (文字)"/>
    <w:link w:val="aa"/>
    <w:uiPriority w:val="99"/>
    <w:semiHidden/>
    <w:rPr>
      <w:rFonts w:cs="ＭＳ 明朝"/>
      <w:b/>
      <w:bCs/>
      <w:kern w:val="0"/>
      <w:szCs w:val="21"/>
    </w:rPr>
  </w:style>
  <w:style w:type="paragraph" w:styleId="ac">
    <w:name w:val="Balloon Text"/>
    <w:basedOn w:val="a"/>
    <w:link w:val="ad"/>
    <w:uiPriority w:val="99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4">
    <w:name w:val="(文字) (文字)4"/>
    <w:uiPriority w:val="99"/>
    <w:rPr>
      <w:sz w:val="20"/>
      <w:szCs w:val="20"/>
    </w:rPr>
  </w:style>
  <w:style w:type="character" w:customStyle="1" w:styleId="3">
    <w:name w:val="(文字) (文字)3"/>
    <w:uiPriority w:val="99"/>
    <w:rPr>
      <w:sz w:val="20"/>
      <w:szCs w:val="20"/>
    </w:rPr>
  </w:style>
  <w:style w:type="character" w:customStyle="1" w:styleId="2">
    <w:name w:val="(文字) (文字)2"/>
    <w:uiPriority w:val="99"/>
    <w:rPr>
      <w:sz w:val="20"/>
      <w:szCs w:val="20"/>
    </w:rPr>
  </w:style>
  <w:style w:type="character" w:customStyle="1" w:styleId="1">
    <w:name w:val="(文字) (文字)1"/>
    <w:uiPriority w:val="99"/>
    <w:rPr>
      <w:rFonts w:ascii="Times New Roman" w:eastAsia="ＭＳ 明朝" w:hAnsi="Times New Roman" w:cs="ＭＳ 明朝"/>
      <w:b/>
      <w:bCs/>
      <w:sz w:val="20"/>
      <w:szCs w:val="20"/>
    </w:rPr>
  </w:style>
  <w:style w:type="character" w:customStyle="1" w:styleId="ae">
    <w:name w:val="(文字) (文字)"/>
    <w:uiPriority w:val="99"/>
    <w:rPr>
      <w:rFonts w:ascii="Arial" w:eastAsia="ＭＳ ゴシック" w:hAnsi="Arial" w:cs="ＭＳ ゴシック"/>
      <w:sz w:val="18"/>
      <w:szCs w:val="18"/>
    </w:rPr>
  </w:style>
  <w:style w:type="character" w:styleId="af">
    <w:name w:val="annotation reference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6FDEB-A910-47FD-A8E0-26BA4721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科目名</vt:lpstr>
      <vt:lpstr>科目名</vt:lpstr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科目名</dc:title>
  <dc:creator>space-sora</dc:creator>
  <cp:lastModifiedBy>小幡</cp:lastModifiedBy>
  <cp:revision>3</cp:revision>
  <cp:lastPrinted>2014-09-13T03:55:00Z</cp:lastPrinted>
  <dcterms:created xsi:type="dcterms:W3CDTF">2014-10-06T03:53:00Z</dcterms:created>
  <dcterms:modified xsi:type="dcterms:W3CDTF">2014-10-09T04:14:00Z</dcterms:modified>
</cp:coreProperties>
</file>